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7EC507F5" w:rsidR="00446F97" w:rsidRPr="00332C67" w:rsidRDefault="00C16228" w:rsidP="002B30CA">
      <w:pPr>
        <w:pStyle w:val="Overskrift1"/>
      </w:pPr>
      <w:r w:rsidRPr="00332C67">
        <w:t xml:space="preserve">STCW </w:t>
      </w:r>
      <w:r w:rsidR="002B30CA">
        <w:t>Kompetanse.</w:t>
      </w:r>
    </w:p>
    <w:p w14:paraId="41DEA2CB" w14:textId="14DE78F5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4256C3">
        <w:t>Opprettholde sikker navigering gjennom bruk av informasjon fra navigasjonsutstyr og –systemer til hjelp ved beslutningstaking på broen</w:t>
      </w:r>
    </w:p>
    <w:p w14:paraId="1E050D95" w14:textId="77777777" w:rsidR="00953592" w:rsidRPr="00F8462E" w:rsidRDefault="00953592"/>
    <w:p w14:paraId="6AD441D5" w14:textId="5AFA215C" w:rsidR="00446F97" w:rsidRDefault="002B30CA" w:rsidP="002B30CA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48FA17CC" w14:textId="60F54177" w:rsidR="00C41AD8" w:rsidRDefault="00595BA0" w:rsidP="00BF027D">
      <w:r w:rsidRPr="002C7CCD">
        <w:t xml:space="preserve">Studenten skal </w:t>
      </w:r>
      <w:r w:rsidR="00BF027D">
        <w:t xml:space="preserve">opprettholde sikker navigering på åpent hav, herunder </w:t>
      </w:r>
      <w:r w:rsidR="00020906">
        <w:t xml:space="preserve">bruke ARPA </w:t>
      </w:r>
      <w:r w:rsidR="00BF027D">
        <w:t xml:space="preserve">og trial manøver for å </w:t>
      </w:r>
      <w:r w:rsidR="00020906">
        <w:t>unngå nærsituasjoner</w:t>
      </w:r>
      <w:r w:rsidR="00BF027D">
        <w:t xml:space="preserve"> i </w:t>
      </w:r>
      <w:r w:rsidR="002B30CA">
        <w:t>henhold til</w:t>
      </w:r>
      <w:r w:rsidR="00BF027D">
        <w:t xml:space="preserve"> sjøveisreglene.</w:t>
      </w:r>
    </w:p>
    <w:p w14:paraId="3BDD68D8" w14:textId="77777777" w:rsidR="002B30CA" w:rsidRDefault="002B30CA" w:rsidP="00BF027D"/>
    <w:p w14:paraId="176012E1" w14:textId="185B5280" w:rsidR="00446F97" w:rsidRPr="00332C67" w:rsidRDefault="002B30CA" w:rsidP="002B30CA">
      <w:pPr>
        <w:pStyle w:val="Overskrift1"/>
      </w:pPr>
      <w:r>
        <w:t>Studentens oppgaver.</w:t>
      </w:r>
    </w:p>
    <w:p w14:paraId="21315306" w14:textId="24123FE8" w:rsidR="00C16228" w:rsidRPr="002B30CA" w:rsidRDefault="007350D1" w:rsidP="00C16228">
      <w:pPr>
        <w:rPr>
          <w:u w:val="single"/>
        </w:rPr>
      </w:pPr>
      <w:r w:rsidRPr="002B30CA">
        <w:rPr>
          <w:u w:val="single"/>
        </w:rPr>
        <w:t>Forberedelser</w:t>
      </w:r>
      <w:r w:rsidR="00196C25" w:rsidRPr="002B30CA">
        <w:rPr>
          <w:u w:val="single"/>
        </w:rPr>
        <w:t xml:space="preserve">: </w:t>
      </w:r>
    </w:p>
    <w:p w14:paraId="54DB0826" w14:textId="7AFE23D5" w:rsidR="007350D1" w:rsidRDefault="00020906" w:rsidP="002B30CA">
      <w:pPr>
        <w:spacing w:line="360" w:lineRule="auto"/>
      </w:pPr>
      <w:r>
        <w:t>I henhold til periodeplan.</w:t>
      </w:r>
    </w:p>
    <w:p w14:paraId="32747A55" w14:textId="762C4CC8" w:rsidR="007350D1" w:rsidRDefault="00BF027D" w:rsidP="002B30CA">
      <w:pPr>
        <w:spacing w:line="360" w:lineRule="auto"/>
      </w:pPr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</w:t>
      </w:r>
      <w:r w:rsidR="007350D1">
        <w:t>”.</w:t>
      </w:r>
    </w:p>
    <w:p w14:paraId="5EF06707" w14:textId="47AD51C2" w:rsidR="007350D1" w:rsidRDefault="007350D1" w:rsidP="002B30CA">
      <w:pPr>
        <w:spacing w:line="360" w:lineRule="auto"/>
      </w:pPr>
      <w:r>
        <w:t>Repeter sjøveisreglene.</w:t>
      </w:r>
    </w:p>
    <w:p w14:paraId="173B11BF" w14:textId="77777777" w:rsidR="00196C25" w:rsidRPr="00F8462E" w:rsidRDefault="00196C25" w:rsidP="00196C25"/>
    <w:p w14:paraId="678870B1" w14:textId="77777777" w:rsidR="002B30CA" w:rsidRDefault="002B30CA" w:rsidP="00196C25">
      <w:pPr>
        <w:rPr>
          <w:u w:val="single"/>
        </w:rPr>
      </w:pPr>
      <w:r w:rsidRPr="002B30CA">
        <w:rPr>
          <w:u w:val="single"/>
        </w:rPr>
        <w:t>Gjennomføring:</w:t>
      </w:r>
    </w:p>
    <w:p w14:paraId="5F264DA0" w14:textId="26743EB5" w:rsidR="007350D1" w:rsidRPr="002B30CA" w:rsidRDefault="002B30CA" w:rsidP="002B30CA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B30CA">
        <w:rPr>
          <w:rFonts w:asciiTheme="minorHAnsi" w:hAnsiTheme="minorHAnsi"/>
          <w:sz w:val="24"/>
        </w:rPr>
        <w:t xml:space="preserve">Sett </w:t>
      </w:r>
      <w:r w:rsidR="007350D1" w:rsidRPr="002B30CA">
        <w:rPr>
          <w:rFonts w:asciiTheme="minorHAnsi" w:hAnsiTheme="minorHAnsi"/>
          <w:sz w:val="24"/>
        </w:rPr>
        <w:t>brovakten.</w:t>
      </w:r>
    </w:p>
    <w:p w14:paraId="0A926514" w14:textId="55F3931A" w:rsidR="00F900DE" w:rsidRPr="002B30CA" w:rsidRDefault="007350D1" w:rsidP="002B30CA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B30CA">
        <w:rPr>
          <w:rFonts w:asciiTheme="minorHAnsi" w:hAnsiTheme="minorHAnsi"/>
          <w:sz w:val="24"/>
        </w:rPr>
        <w:t>Overvåk og utfør en sikker seilas herunder;</w:t>
      </w:r>
    </w:p>
    <w:p w14:paraId="5C5966B6" w14:textId="33AC7DCE" w:rsidR="007350D1" w:rsidRPr="002B30CA" w:rsidRDefault="002B30CA" w:rsidP="002B30CA">
      <w:pPr>
        <w:pStyle w:val="Listeavsnitt"/>
        <w:numPr>
          <w:ilvl w:val="1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B30CA">
        <w:rPr>
          <w:rFonts w:asciiTheme="minorHAnsi" w:hAnsiTheme="minorHAnsi"/>
          <w:sz w:val="24"/>
        </w:rPr>
        <w:t>B</w:t>
      </w:r>
      <w:r w:rsidR="007350D1" w:rsidRPr="002B30CA">
        <w:rPr>
          <w:rFonts w:asciiTheme="minorHAnsi" w:hAnsiTheme="minorHAnsi"/>
          <w:sz w:val="24"/>
        </w:rPr>
        <w:t>ruk av radar/</w:t>
      </w:r>
      <w:proofErr w:type="spellStart"/>
      <w:r w:rsidR="007350D1" w:rsidRPr="002B30CA">
        <w:rPr>
          <w:rFonts w:asciiTheme="minorHAnsi" w:hAnsiTheme="minorHAnsi"/>
          <w:sz w:val="24"/>
        </w:rPr>
        <w:t>arpa</w:t>
      </w:r>
      <w:proofErr w:type="spellEnd"/>
      <w:r w:rsidRPr="002B30CA">
        <w:rPr>
          <w:rFonts w:asciiTheme="minorHAnsi" w:hAnsiTheme="minorHAnsi"/>
          <w:sz w:val="24"/>
        </w:rPr>
        <w:t>/trial</w:t>
      </w:r>
      <w:r w:rsidR="007350D1" w:rsidRPr="002B30CA">
        <w:rPr>
          <w:rFonts w:asciiTheme="minorHAnsi" w:hAnsiTheme="minorHAnsi"/>
          <w:sz w:val="24"/>
        </w:rPr>
        <w:t xml:space="preserve"> til å vurdere trafikksituasjonen. </w:t>
      </w:r>
    </w:p>
    <w:p w14:paraId="3A86F1AE" w14:textId="3AA776DA" w:rsidR="007350D1" w:rsidRDefault="002B30CA" w:rsidP="002B30CA">
      <w:pPr>
        <w:pStyle w:val="Listeavsnitt"/>
        <w:numPr>
          <w:ilvl w:val="1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B30CA">
        <w:rPr>
          <w:rFonts w:asciiTheme="minorHAnsi" w:hAnsiTheme="minorHAnsi"/>
          <w:sz w:val="24"/>
        </w:rPr>
        <w:t>I</w:t>
      </w:r>
      <w:r w:rsidR="007350D1" w:rsidRPr="002B30CA">
        <w:rPr>
          <w:rFonts w:asciiTheme="minorHAnsi" w:hAnsiTheme="minorHAnsi"/>
          <w:sz w:val="24"/>
        </w:rPr>
        <w:t>verksette manøver i henhold til sjøveisreglene for å unngå nærsituasjon</w:t>
      </w:r>
      <w:r w:rsidR="00A332E7" w:rsidRPr="002B30CA">
        <w:rPr>
          <w:rFonts w:asciiTheme="minorHAnsi" w:hAnsiTheme="minorHAnsi"/>
          <w:sz w:val="24"/>
        </w:rPr>
        <w:t xml:space="preserve"> og returnere til beordret kurs/fart når situasjonen er avklart.</w:t>
      </w:r>
      <w:r w:rsidR="007350D1" w:rsidRPr="002B30CA">
        <w:rPr>
          <w:rFonts w:asciiTheme="minorHAnsi" w:hAnsiTheme="minorHAnsi"/>
          <w:sz w:val="24"/>
        </w:rPr>
        <w:t xml:space="preserve"> </w:t>
      </w:r>
    </w:p>
    <w:p w14:paraId="45876642" w14:textId="68901E67" w:rsidR="002B30CA" w:rsidRPr="002B30CA" w:rsidRDefault="002B30CA" w:rsidP="002B30CA">
      <w:pPr>
        <w:pStyle w:val="Listeavsnitt"/>
        <w:numPr>
          <w:ilvl w:val="1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B30CA">
        <w:rPr>
          <w:rFonts w:asciiTheme="minorHAnsi" w:hAnsiTheme="minorHAnsi"/>
          <w:sz w:val="24"/>
        </w:rPr>
        <w:t>Vedlikehold et godt radarbilde.</w:t>
      </w:r>
    </w:p>
    <w:p w14:paraId="53D4E348" w14:textId="0BE24A78" w:rsidR="00330957" w:rsidRPr="002B30CA" w:rsidRDefault="007350D1" w:rsidP="002B30CA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B30CA">
        <w:rPr>
          <w:rFonts w:asciiTheme="minorHAnsi" w:hAnsiTheme="minorHAnsi"/>
          <w:sz w:val="24"/>
        </w:rPr>
        <w:t>CPA &gt; 2nm.</w:t>
      </w:r>
    </w:p>
    <w:p w14:paraId="4CC4750B" w14:textId="31B0FF4D" w:rsidR="00020906" w:rsidRPr="002B30CA" w:rsidRDefault="007350D1" w:rsidP="002B30CA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B30CA">
        <w:rPr>
          <w:rFonts w:asciiTheme="minorHAnsi" w:hAnsiTheme="minorHAnsi"/>
          <w:sz w:val="24"/>
        </w:rPr>
        <w:t>Oppretthold god situasjonsforståelse.</w:t>
      </w:r>
    </w:p>
    <w:p w14:paraId="22569421" w14:textId="3FAF2AFA" w:rsidR="00196C25" w:rsidRPr="002B30CA" w:rsidRDefault="00E74E29" w:rsidP="00196C25">
      <w:pPr>
        <w:rPr>
          <w:u w:val="single"/>
        </w:rPr>
      </w:pPr>
      <w:r w:rsidRPr="002B30CA">
        <w:rPr>
          <w:u w:val="single"/>
        </w:rPr>
        <w:t>Etter</w:t>
      </w:r>
      <w:r w:rsidR="00F8462E" w:rsidRPr="002B30CA">
        <w:rPr>
          <w:u w:val="single"/>
        </w:rPr>
        <w:t>arbeid</w:t>
      </w:r>
      <w:r w:rsidRPr="002B30CA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4C8D075C" w14:textId="77777777" w:rsidR="003D1085" w:rsidRDefault="003D1085" w:rsidP="00F8462E">
      <w:pPr>
        <w:pStyle w:val="Overskrift4"/>
        <w:jc w:val="center"/>
        <w:rPr>
          <w:sz w:val="8"/>
          <w:u w:val="single"/>
        </w:rPr>
      </w:pPr>
    </w:p>
    <w:p w14:paraId="59603D18" w14:textId="77777777" w:rsidR="003D1085" w:rsidRDefault="003D1085" w:rsidP="003D1085"/>
    <w:p w14:paraId="5C14B867" w14:textId="77777777" w:rsidR="003D1085" w:rsidRDefault="003D1085" w:rsidP="003D1085"/>
    <w:p w14:paraId="0B71830F" w14:textId="77777777" w:rsidR="003D1085" w:rsidRPr="003D1085" w:rsidRDefault="003D1085" w:rsidP="003D1085"/>
    <w:p w14:paraId="287912FA" w14:textId="422559A7" w:rsidR="00A332E7" w:rsidRDefault="00A332E7" w:rsidP="002B30CA"/>
    <w:p w14:paraId="2DED3103" w14:textId="77777777" w:rsidR="002B30CA" w:rsidRDefault="002B30CA" w:rsidP="002B30CA"/>
    <w:p w14:paraId="7BDE8B3D" w14:textId="46F4D43C" w:rsidR="00F8462E" w:rsidRDefault="002B30CA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55746E97" w14:textId="34257174" w:rsidR="002B30CA" w:rsidRPr="00F8462E" w:rsidRDefault="002B30CA" w:rsidP="002B30CA">
      <w:pPr>
        <w:pStyle w:val="Overskrift1"/>
      </w:pPr>
      <w:r>
        <w:t>Situasjon.</w:t>
      </w:r>
    </w:p>
    <w:p w14:paraId="6EC37064" w14:textId="77777777" w:rsidR="002B30CA" w:rsidRDefault="002B30CA" w:rsidP="002B30CA">
      <w:r>
        <w:t>Når øvelsen starter er f</w:t>
      </w:r>
      <w:r w:rsidRPr="00F8462E">
        <w:t xml:space="preserve">artøyet </w:t>
      </w:r>
      <w:r>
        <w:t>underveis på åpent hav.</w:t>
      </w:r>
    </w:p>
    <w:p w14:paraId="5ABBAEDA" w14:textId="77777777" w:rsidR="002B30CA" w:rsidRDefault="002B30CA" w:rsidP="002B30CA"/>
    <w:p w14:paraId="6D2FCB37" w14:textId="77777777" w:rsidR="002B30CA" w:rsidRPr="00F8462E" w:rsidRDefault="002B30CA" w:rsidP="002B30CA">
      <w:r>
        <w:t xml:space="preserve">Det er da den 17. september </w:t>
      </w:r>
      <w:r w:rsidRPr="00F8462E">
        <w:t>201</w:t>
      </w:r>
      <w:r>
        <w:t xml:space="preserve">7 og </w:t>
      </w:r>
      <w:r w:rsidRPr="00F8462E">
        <w:t>skipsuret viser 12</w:t>
      </w:r>
      <w:r>
        <w:t>0</w:t>
      </w:r>
      <w:r w:rsidRPr="00F8462E">
        <w:t>0 lokal tid.</w:t>
      </w:r>
    </w:p>
    <w:p w14:paraId="5D93FE01" w14:textId="77777777" w:rsidR="002B30CA" w:rsidRPr="00F8462E" w:rsidRDefault="002B30CA" w:rsidP="002B30CA"/>
    <w:p w14:paraId="1184647A" w14:textId="77777777" w:rsidR="002B30CA" w:rsidRDefault="002B30CA" w:rsidP="002B30CA">
      <w:r>
        <w:t>Skipet styrer beordret kurs 223</w:t>
      </w:r>
      <w:r w:rsidRPr="00F8462E">
        <w:sym w:font="Symbol" w:char="F0B0"/>
      </w:r>
      <w:r>
        <w:t xml:space="preserve"> og med redusert fart 17 knop. Kapteinen er informert om værsituasjonen.</w:t>
      </w:r>
    </w:p>
    <w:p w14:paraId="1F0F5651" w14:textId="77777777" w:rsidR="002B30CA" w:rsidRDefault="002B30CA" w:rsidP="002B30CA"/>
    <w:p w14:paraId="2A6F2B88" w14:textId="77777777" w:rsidR="002B30CA" w:rsidRPr="00F8462E" w:rsidRDefault="002B30CA" w:rsidP="002B30CA">
      <w:r>
        <w:t>Det er en del trafikk i området.</w:t>
      </w:r>
    </w:p>
    <w:p w14:paraId="05E5CC8A" w14:textId="77777777" w:rsidR="002B30CA" w:rsidRDefault="002B30CA" w:rsidP="002B30CA"/>
    <w:p w14:paraId="5BE46C39" w14:textId="77777777" w:rsidR="002B30CA" w:rsidRDefault="002B30CA" w:rsidP="002B30CA">
      <w:r>
        <w:t>For øyeblikket er AIS ute av drift, men vil muligens bli reparert i løpet av vakten.</w:t>
      </w:r>
    </w:p>
    <w:p w14:paraId="6518B958" w14:textId="77777777" w:rsidR="002B30CA" w:rsidRDefault="002B30CA" w:rsidP="002B30CA"/>
    <w:p w14:paraId="49AD0F4D" w14:textId="4FA6FD29" w:rsidR="002B30CA" w:rsidRPr="002B30CA" w:rsidRDefault="002B30CA" w:rsidP="002B30CA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3D1085" w:rsidRPr="00F8462E" w14:paraId="13FFA925" w14:textId="77777777" w:rsidTr="00F900DE">
        <w:tc>
          <w:tcPr>
            <w:tcW w:w="5637" w:type="dxa"/>
            <w:gridSpan w:val="2"/>
          </w:tcPr>
          <w:p w14:paraId="2EB90CB2" w14:textId="29726F4B" w:rsidR="003D1085" w:rsidRPr="002B30CA" w:rsidRDefault="003D1085" w:rsidP="002B30CA">
            <w:pPr>
              <w:jc w:val="center"/>
              <w:rPr>
                <w:sz w:val="28"/>
              </w:rPr>
            </w:pPr>
            <w:r w:rsidRPr="002B30CA">
              <w:rPr>
                <w:sz w:val="28"/>
              </w:rPr>
              <w:t xml:space="preserve">Cruise </w:t>
            </w:r>
            <w:r w:rsidR="009B45E1">
              <w:rPr>
                <w:sz w:val="28"/>
              </w:rPr>
              <w:t>–</w:t>
            </w:r>
            <w:r w:rsidR="002B30CA" w:rsidRPr="002B30CA">
              <w:rPr>
                <w:sz w:val="28"/>
              </w:rPr>
              <w:t xml:space="preserve"> skip</w:t>
            </w:r>
          </w:p>
        </w:tc>
        <w:tc>
          <w:tcPr>
            <w:tcW w:w="3543" w:type="dxa"/>
          </w:tcPr>
          <w:p w14:paraId="0C28CAFB" w14:textId="77777777" w:rsidR="003D1085" w:rsidRPr="002B30CA" w:rsidRDefault="003D1085" w:rsidP="002B30CA">
            <w:pPr>
              <w:jc w:val="center"/>
              <w:rPr>
                <w:sz w:val="28"/>
              </w:rPr>
            </w:pPr>
            <w:r w:rsidRPr="002B30CA">
              <w:rPr>
                <w:sz w:val="28"/>
              </w:rPr>
              <w:t>Skipsnavn – kallesignal</w:t>
            </w:r>
          </w:p>
        </w:tc>
      </w:tr>
      <w:tr w:rsidR="003D1085" w:rsidRPr="009B45E1" w14:paraId="748B05C1" w14:textId="77777777" w:rsidTr="00F900DE">
        <w:trPr>
          <w:trHeight w:val="421"/>
        </w:trPr>
        <w:tc>
          <w:tcPr>
            <w:tcW w:w="3227" w:type="dxa"/>
            <w:vMerge w:val="restart"/>
          </w:tcPr>
          <w:p w14:paraId="5208BF7D" w14:textId="77777777" w:rsidR="003D1085" w:rsidRPr="00F8462E" w:rsidRDefault="003D1085" w:rsidP="00F900DE">
            <w:r>
              <w:rPr>
                <w:noProof/>
                <w:lang w:val="en-US"/>
              </w:rPr>
              <w:drawing>
                <wp:inline distT="0" distB="0" distL="0" distR="0" wp14:anchorId="62C46065" wp14:editId="22B2ECDE">
                  <wp:extent cx="1777365" cy="1091565"/>
                  <wp:effectExtent l="0" t="0" r="635" b="635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3D1085" w:rsidRPr="00E42174" w14:paraId="0CCC51D0" w14:textId="77777777" w:rsidTr="00F900DE">
              <w:tc>
                <w:tcPr>
                  <w:tcW w:w="1059" w:type="dxa"/>
                </w:tcPr>
                <w:p w14:paraId="34A71074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082EF727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34710</w:t>
                  </w:r>
                  <w:r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3D1085" w:rsidRPr="00E42174" w14:paraId="0EC5330A" w14:textId="77777777" w:rsidTr="00F900DE">
              <w:tc>
                <w:tcPr>
                  <w:tcW w:w="1059" w:type="dxa"/>
                </w:tcPr>
                <w:p w14:paraId="156B4659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4F767722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260,7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3D1085" w:rsidRPr="00E42174" w14:paraId="37F8D560" w14:textId="77777777" w:rsidTr="00F900DE">
              <w:tc>
                <w:tcPr>
                  <w:tcW w:w="1059" w:type="dxa"/>
                </w:tcPr>
                <w:p w14:paraId="3E43B863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70578D1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31,5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3D1085" w:rsidRPr="00E42174" w14:paraId="5893CE14" w14:textId="77777777" w:rsidTr="00F900DE">
              <w:tc>
                <w:tcPr>
                  <w:tcW w:w="1059" w:type="dxa"/>
                </w:tcPr>
                <w:p w14:paraId="601E897B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0E8D2A13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7,75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3D1085" w:rsidRPr="00E42174" w14:paraId="230DCAB0" w14:textId="77777777" w:rsidTr="00F900DE">
              <w:tc>
                <w:tcPr>
                  <w:tcW w:w="1059" w:type="dxa"/>
                </w:tcPr>
                <w:p w14:paraId="3955B16E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27848C79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22,3</w:t>
                  </w:r>
                  <w:r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3D1085" w:rsidRPr="00E42174" w14:paraId="0202FF1B" w14:textId="77777777" w:rsidTr="00F900DE">
              <w:tc>
                <w:tcPr>
                  <w:tcW w:w="1059" w:type="dxa"/>
                </w:tcPr>
                <w:p w14:paraId="63257569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2F16352E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3D1085" w:rsidRPr="00E42174" w14:paraId="614F9724" w14:textId="77777777" w:rsidTr="00F900DE">
              <w:tc>
                <w:tcPr>
                  <w:tcW w:w="1059" w:type="dxa"/>
                </w:tcPr>
                <w:p w14:paraId="480156AC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7666D03C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>
                    <w:rPr>
                      <w:sz w:val="22"/>
                    </w:rPr>
                    <w:t xml:space="preserve"> +1</w:t>
                  </w:r>
                  <w:r w:rsidRPr="00E42174">
                    <w:rPr>
                      <w:sz w:val="22"/>
                    </w:rPr>
                    <w:t xml:space="preserve"> </w:t>
                  </w:r>
                </w:p>
              </w:tc>
            </w:tr>
            <w:tr w:rsidR="003D1085" w:rsidRPr="00E42174" w14:paraId="6E4FA43A" w14:textId="77777777" w:rsidTr="00F900DE">
              <w:tc>
                <w:tcPr>
                  <w:tcW w:w="1059" w:type="dxa"/>
                </w:tcPr>
                <w:p w14:paraId="456617F8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78B26167" w14:textId="77777777" w:rsidR="003D1085" w:rsidRPr="00E42174" w:rsidRDefault="003D1085" w:rsidP="00F900D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005C2FFF" w14:textId="77777777" w:rsidR="003D1085" w:rsidRPr="00F8462E" w:rsidRDefault="003D1085" w:rsidP="00F900DE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6BAA04E7" w14:textId="77777777" w:rsidR="003D1085" w:rsidRPr="00CF216F" w:rsidRDefault="003D1085" w:rsidP="00F900DE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A: Arcturus – c/s LKAA</w:t>
            </w:r>
          </w:p>
        </w:tc>
      </w:tr>
      <w:tr w:rsidR="003D1085" w:rsidRPr="009B45E1" w14:paraId="176053F2" w14:textId="77777777" w:rsidTr="00F900DE">
        <w:trPr>
          <w:trHeight w:val="419"/>
        </w:trPr>
        <w:tc>
          <w:tcPr>
            <w:tcW w:w="3227" w:type="dxa"/>
            <w:vMerge/>
          </w:tcPr>
          <w:p w14:paraId="1468C4A9" w14:textId="77777777" w:rsidR="003D1085" w:rsidRPr="00CF216F" w:rsidRDefault="003D1085" w:rsidP="00F900D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24D5180" w14:textId="77777777" w:rsidR="003D1085" w:rsidRPr="00CF216F" w:rsidRDefault="003D1085" w:rsidP="00F900D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B3C67A1" w14:textId="77777777" w:rsidR="003D1085" w:rsidRPr="00CF216F" w:rsidRDefault="003D1085" w:rsidP="00F900DE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B: Bellatrix – c/s LKAB</w:t>
            </w:r>
          </w:p>
        </w:tc>
      </w:tr>
      <w:tr w:rsidR="003D1085" w:rsidRPr="009B45E1" w14:paraId="3188A6AC" w14:textId="77777777" w:rsidTr="00F900DE">
        <w:trPr>
          <w:trHeight w:val="419"/>
        </w:trPr>
        <w:tc>
          <w:tcPr>
            <w:tcW w:w="3227" w:type="dxa"/>
            <w:vMerge/>
          </w:tcPr>
          <w:p w14:paraId="65813730" w14:textId="77777777" w:rsidR="003D1085" w:rsidRPr="00CF216F" w:rsidRDefault="003D1085" w:rsidP="00F900D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92F2932" w14:textId="77777777" w:rsidR="003D1085" w:rsidRPr="00CF216F" w:rsidRDefault="003D1085" w:rsidP="00F900D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114C2734" w14:textId="77777777" w:rsidR="003D1085" w:rsidRPr="00CF216F" w:rsidRDefault="003D1085" w:rsidP="00F900DE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C: Capella – c/s LKAC</w:t>
            </w:r>
          </w:p>
        </w:tc>
      </w:tr>
      <w:tr w:rsidR="003D1085" w:rsidRPr="00F8462E" w14:paraId="492D1D28" w14:textId="77777777" w:rsidTr="00F900DE">
        <w:trPr>
          <w:trHeight w:val="419"/>
        </w:trPr>
        <w:tc>
          <w:tcPr>
            <w:tcW w:w="3227" w:type="dxa"/>
            <w:vMerge/>
          </w:tcPr>
          <w:p w14:paraId="626ED179" w14:textId="77777777" w:rsidR="003D1085" w:rsidRPr="00CF216F" w:rsidRDefault="003D1085" w:rsidP="00F900D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067099D" w14:textId="77777777" w:rsidR="003D1085" w:rsidRPr="00CF216F" w:rsidRDefault="003D1085" w:rsidP="00F900D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1BE8B324" w14:textId="77777777" w:rsidR="003D1085" w:rsidRPr="00F8462E" w:rsidRDefault="003D1085" w:rsidP="00F900DE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600AF9C4" w14:textId="088931E9" w:rsidR="003D1085" w:rsidRDefault="002B30CA" w:rsidP="002B30CA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3D1085" w:rsidRPr="00F8462E" w14:paraId="706C5CAF" w14:textId="77777777" w:rsidTr="002B30CA">
        <w:tc>
          <w:tcPr>
            <w:tcW w:w="3026" w:type="dxa"/>
          </w:tcPr>
          <w:p w14:paraId="37B72ADE" w14:textId="77777777" w:rsidR="003D1085" w:rsidRPr="00F8462E" w:rsidRDefault="003D1085" w:rsidP="00F900DE">
            <w:pPr>
              <w:rPr>
                <w:sz w:val="24"/>
              </w:rPr>
            </w:pPr>
            <w:r w:rsidRPr="00F8462E">
              <w:rPr>
                <w:sz w:val="24"/>
              </w:rPr>
              <w:t>Lufttemperatur: +1</w:t>
            </w:r>
            <w:r>
              <w:rPr>
                <w:sz w:val="24"/>
              </w:rPr>
              <w:t>5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8F45BEC" w14:textId="77777777" w:rsidR="003D1085" w:rsidRPr="00F8462E" w:rsidRDefault="003D1085" w:rsidP="00F900DE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1016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217714F9" w14:textId="77777777" w:rsidR="003D1085" w:rsidRPr="00F8462E" w:rsidRDefault="003D1085" w:rsidP="00F900DE">
            <w:pPr>
              <w:rPr>
                <w:sz w:val="24"/>
              </w:rPr>
            </w:pPr>
            <w:r w:rsidRPr="00F8462E">
              <w:rPr>
                <w:sz w:val="24"/>
              </w:rPr>
              <w:t>Sjøtemperatur: +1</w:t>
            </w:r>
            <w:r>
              <w:rPr>
                <w:sz w:val="24"/>
              </w:rPr>
              <w:t>2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3D1085" w:rsidRPr="00F8462E" w14:paraId="715BA4EB" w14:textId="77777777" w:rsidTr="002B30CA">
        <w:tc>
          <w:tcPr>
            <w:tcW w:w="3026" w:type="dxa"/>
          </w:tcPr>
          <w:p w14:paraId="082CA9AD" w14:textId="6E1F0BB8" w:rsidR="003D1085" w:rsidRPr="00F8462E" w:rsidRDefault="003D1085" w:rsidP="000E149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Sikt: </w:t>
            </w:r>
            <w:r w:rsidR="000E1499">
              <w:rPr>
                <w:sz w:val="24"/>
              </w:rPr>
              <w:t>God</w:t>
            </w:r>
          </w:p>
        </w:tc>
        <w:tc>
          <w:tcPr>
            <w:tcW w:w="3006" w:type="dxa"/>
          </w:tcPr>
          <w:p w14:paraId="34760E51" w14:textId="6869DAE7" w:rsidR="003D1085" w:rsidRPr="00F8462E" w:rsidRDefault="003D1085" w:rsidP="000E149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0E1499">
              <w:rPr>
                <w:sz w:val="24"/>
              </w:rPr>
              <w:t>NV 16 knop</w:t>
            </w:r>
          </w:p>
        </w:tc>
        <w:tc>
          <w:tcPr>
            <w:tcW w:w="3024" w:type="dxa"/>
          </w:tcPr>
          <w:p w14:paraId="3010034E" w14:textId="0EFCCBFF" w:rsidR="003D1085" w:rsidRPr="00F8462E" w:rsidRDefault="003D1085" w:rsidP="000E149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0E1499">
              <w:rPr>
                <w:sz w:val="24"/>
              </w:rPr>
              <w:t>2</w:t>
            </w:r>
          </w:p>
        </w:tc>
      </w:tr>
      <w:tr w:rsidR="003D1085" w:rsidRPr="00F8462E" w14:paraId="49860FE3" w14:textId="77777777" w:rsidTr="002B30CA">
        <w:tc>
          <w:tcPr>
            <w:tcW w:w="3026" w:type="dxa"/>
          </w:tcPr>
          <w:p w14:paraId="63D2C68D" w14:textId="04D1BC25" w:rsidR="003D1085" w:rsidRPr="00F8462E" w:rsidRDefault="003D1085" w:rsidP="003D1085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Skyer: </w:t>
            </w:r>
            <w:r>
              <w:rPr>
                <w:sz w:val="24"/>
              </w:rPr>
              <w:t>Nimbus</w:t>
            </w:r>
          </w:p>
        </w:tc>
        <w:tc>
          <w:tcPr>
            <w:tcW w:w="3006" w:type="dxa"/>
          </w:tcPr>
          <w:p w14:paraId="281800BE" w14:textId="1295E548" w:rsidR="003D1085" w:rsidRPr="00F8462E" w:rsidRDefault="003D1085" w:rsidP="000E149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Nedbør: </w:t>
            </w:r>
            <w:r w:rsidR="000E1499">
              <w:rPr>
                <w:sz w:val="24"/>
              </w:rPr>
              <w:t>Regn</w:t>
            </w:r>
          </w:p>
        </w:tc>
        <w:tc>
          <w:tcPr>
            <w:tcW w:w="3024" w:type="dxa"/>
          </w:tcPr>
          <w:p w14:paraId="3BE1339E" w14:textId="77777777" w:rsidR="003D1085" w:rsidRPr="00F8462E" w:rsidRDefault="003D1085" w:rsidP="00F900DE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>0,5-1 knop varierende</w:t>
            </w:r>
          </w:p>
        </w:tc>
      </w:tr>
    </w:tbl>
    <w:p w14:paraId="53233D72" w14:textId="77777777" w:rsidR="003D1085" w:rsidRDefault="003D1085" w:rsidP="00C74192"/>
    <w:p w14:paraId="7D5A05FC" w14:textId="77777777" w:rsidR="002B30CA" w:rsidRDefault="002B30CA" w:rsidP="002B30CA">
      <w:pPr>
        <w:pStyle w:val="Overskrift1"/>
      </w:pPr>
      <w:r>
        <w:t>Navigasjonsutstyr som brukes.</w:t>
      </w:r>
    </w:p>
    <w:p w14:paraId="21A47EA7" w14:textId="1137B02D" w:rsidR="00332C67" w:rsidRPr="00F8462E" w:rsidRDefault="002B30CA" w:rsidP="002B30CA">
      <w:r>
        <w:t>Alt.</w:t>
      </w:r>
      <w:r w:rsidR="00F94EDE" w:rsidRPr="00F8462E">
        <w:br/>
      </w:r>
    </w:p>
    <w:p w14:paraId="565E8BB8" w14:textId="79E4BC5F" w:rsidR="00F94EDE" w:rsidRDefault="00F94EDE" w:rsidP="00C74192"/>
    <w:p w14:paraId="3D62C3FC" w14:textId="77777777" w:rsidR="00371682" w:rsidRPr="00F8462E" w:rsidRDefault="00371682" w:rsidP="00371682"/>
    <w:p w14:paraId="4D980F38" w14:textId="77777777" w:rsidR="00C16228" w:rsidRPr="00F8462E" w:rsidRDefault="00C16228" w:rsidP="003D1085">
      <w:bookmarkStart w:id="0" w:name="_GoBack"/>
      <w:bookmarkEnd w:id="0"/>
    </w:p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1E787" w14:textId="77777777" w:rsidR="00846D63" w:rsidRDefault="00846D63" w:rsidP="00446F97">
      <w:r>
        <w:separator/>
      </w:r>
    </w:p>
  </w:endnote>
  <w:endnote w:type="continuationSeparator" w:id="0">
    <w:p w14:paraId="2B8ED540" w14:textId="77777777" w:rsidR="00846D63" w:rsidRDefault="00846D63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0153240"/>
      <w:docPartObj>
        <w:docPartGallery w:val="Page Numbers (Bottom of Page)"/>
        <w:docPartUnique/>
      </w:docPartObj>
    </w:sdtPr>
    <w:sdtEndPr/>
    <w:sdtContent>
      <w:p w14:paraId="63AA3479" w14:textId="1E0696BF" w:rsidR="002B30CA" w:rsidRDefault="002B30CA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5E1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0E1499" w:rsidRDefault="000E1499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0E1499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0E1499" w:rsidRDefault="000E1499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7A5A480" w:rsidR="000E1499" w:rsidRDefault="002B30CA" w:rsidP="00BF027D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0E1499" w:rsidRDefault="000E1499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0E1499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0E1499" w:rsidRDefault="000E1499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0E1499" w:rsidRDefault="000E1499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0E1499" w:rsidRDefault="000E1499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0E1499" w:rsidRDefault="000E1499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397FB" w14:textId="77777777" w:rsidR="00846D63" w:rsidRDefault="00846D63" w:rsidP="00446F97">
      <w:r>
        <w:separator/>
      </w:r>
    </w:p>
  </w:footnote>
  <w:footnote w:type="continuationSeparator" w:id="0">
    <w:p w14:paraId="477C6C20" w14:textId="77777777" w:rsidR="00846D63" w:rsidRDefault="00846D63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0E1499" w:rsidRDefault="000E1499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0E1499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771B8506" w:rsidR="000E1499" w:rsidRPr="00C16228" w:rsidRDefault="00846D63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9B45E1">
                <w:rPr>
                  <w:color w:val="800000"/>
                  <w:sz w:val="36"/>
                </w:rPr>
                <w:t>Navigering på 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3AC9FCE6" w:rsidR="000E1499" w:rsidRPr="00446F97" w:rsidRDefault="000E1499" w:rsidP="00BF027D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2.3.3 Radar ARPA og åpent hav</w:t>
              </w:r>
              <w:r w:rsidR="002B30CA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76FCE819" w:rsidR="000E1499" w:rsidRPr="00446F97" w:rsidRDefault="000E1499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9B45E1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0E1499" w:rsidRDefault="000E1499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253CA"/>
    <w:multiLevelType w:val="hybridMultilevel"/>
    <w:tmpl w:val="6EDEAC7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A31F8"/>
    <w:multiLevelType w:val="hybridMultilevel"/>
    <w:tmpl w:val="77A0D8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0906"/>
    <w:rsid w:val="000D29DC"/>
    <w:rsid w:val="000D4BF9"/>
    <w:rsid w:val="000E1499"/>
    <w:rsid w:val="000F1091"/>
    <w:rsid w:val="000F1351"/>
    <w:rsid w:val="00122A41"/>
    <w:rsid w:val="00125BF7"/>
    <w:rsid w:val="0017092F"/>
    <w:rsid w:val="001816AD"/>
    <w:rsid w:val="00196C25"/>
    <w:rsid w:val="001C46B5"/>
    <w:rsid w:val="001E1D6A"/>
    <w:rsid w:val="002307E0"/>
    <w:rsid w:val="002356BF"/>
    <w:rsid w:val="002B30CA"/>
    <w:rsid w:val="002B7204"/>
    <w:rsid w:val="002C488D"/>
    <w:rsid w:val="00330957"/>
    <w:rsid w:val="00332C67"/>
    <w:rsid w:val="003536F8"/>
    <w:rsid w:val="00371682"/>
    <w:rsid w:val="003A342B"/>
    <w:rsid w:val="003D1085"/>
    <w:rsid w:val="003E06E4"/>
    <w:rsid w:val="003F120C"/>
    <w:rsid w:val="004256C3"/>
    <w:rsid w:val="00441582"/>
    <w:rsid w:val="00446F97"/>
    <w:rsid w:val="00460832"/>
    <w:rsid w:val="004809E6"/>
    <w:rsid w:val="0048753F"/>
    <w:rsid w:val="00493180"/>
    <w:rsid w:val="004B0C9C"/>
    <w:rsid w:val="00512E30"/>
    <w:rsid w:val="00595BA0"/>
    <w:rsid w:val="00603E56"/>
    <w:rsid w:val="006047EE"/>
    <w:rsid w:val="006472CB"/>
    <w:rsid w:val="00690650"/>
    <w:rsid w:val="006E2B46"/>
    <w:rsid w:val="00716418"/>
    <w:rsid w:val="00720F90"/>
    <w:rsid w:val="007350D1"/>
    <w:rsid w:val="007378A9"/>
    <w:rsid w:val="00741538"/>
    <w:rsid w:val="007A7D85"/>
    <w:rsid w:val="00846D63"/>
    <w:rsid w:val="008545DF"/>
    <w:rsid w:val="0088140F"/>
    <w:rsid w:val="00904F9B"/>
    <w:rsid w:val="00953592"/>
    <w:rsid w:val="009B1108"/>
    <w:rsid w:val="009B45E1"/>
    <w:rsid w:val="00A3172E"/>
    <w:rsid w:val="00A332E7"/>
    <w:rsid w:val="00A5717A"/>
    <w:rsid w:val="00B530F3"/>
    <w:rsid w:val="00B53DC9"/>
    <w:rsid w:val="00BF027D"/>
    <w:rsid w:val="00C16228"/>
    <w:rsid w:val="00C41AD8"/>
    <w:rsid w:val="00C5704E"/>
    <w:rsid w:val="00C7219B"/>
    <w:rsid w:val="00C74192"/>
    <w:rsid w:val="00CB1640"/>
    <w:rsid w:val="00D800ED"/>
    <w:rsid w:val="00D9346B"/>
    <w:rsid w:val="00E35650"/>
    <w:rsid w:val="00E7026B"/>
    <w:rsid w:val="00E74E29"/>
    <w:rsid w:val="00E80064"/>
    <w:rsid w:val="00E87B03"/>
    <w:rsid w:val="00F27084"/>
    <w:rsid w:val="00F31E76"/>
    <w:rsid w:val="00F40D78"/>
    <w:rsid w:val="00F8462E"/>
    <w:rsid w:val="00F900DE"/>
    <w:rsid w:val="00F94EDE"/>
    <w:rsid w:val="00FC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12E262F0-CC46-4404-994A-44ED1707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171EB8-FE81-47A1-8634-7E0F4A03E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283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2.3.3 Radar ARPA og åpent hav</vt:lpstr>
    </vt:vector>
  </TitlesOfParts>
  <Company>Navigering på ledelsesnivå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2.3.3 Radar ARPA og åpent hav.</dc:title>
  <dc:subject/>
  <dc:creator>Per Aasmundseth</dc:creator>
  <cp:keywords/>
  <dc:description/>
  <cp:lastModifiedBy>Per Aasmundseth</cp:lastModifiedBy>
  <cp:revision>19</cp:revision>
  <cp:lastPrinted>2016-06-02T16:05:00Z</cp:lastPrinted>
  <dcterms:created xsi:type="dcterms:W3CDTF">2016-06-10T12:19:00Z</dcterms:created>
  <dcterms:modified xsi:type="dcterms:W3CDTF">2017-05-20T11:28:00Z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